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0" w:rsidRDefault="006D2789" w:rsidP="009012C1">
      <w:pPr>
        <w:pStyle w:val="Title"/>
      </w:pPr>
      <w:r w:rsidRPr="006D2789">
        <w:rPr>
          <w:sz w:val="40"/>
          <w:szCs w:val="40"/>
        </w:rPr>
        <w:t>Installing Management Pack for Team Foundation Server 2008</w:t>
      </w:r>
      <w:r w:rsidR="00B9343D" w:rsidRPr="00B9343D">
        <w:rPr>
          <w:sz w:val="40"/>
          <w:szCs w:val="40"/>
        </w:rPr>
        <w:t xml:space="preserve"> </w:t>
      </w:r>
      <w:r w:rsidR="00B9343D">
        <w:rPr>
          <w:sz w:val="40"/>
          <w:szCs w:val="40"/>
        </w:rPr>
        <w:t>for System Center Operations Manager 2007</w:t>
      </w:r>
    </w:p>
    <w:p w:rsidR="00B9343D" w:rsidRDefault="00B9343D" w:rsidP="00B9343D">
      <w:pPr>
        <w:jc w:val="right"/>
      </w:pPr>
      <w:r>
        <w:t>Release 1, 11/15/2008</w:t>
      </w:r>
    </w:p>
    <w:p w:rsidR="006345AB" w:rsidRDefault="006345AB" w:rsidP="00B9343D"/>
    <w:p w:rsidR="006345AB" w:rsidRDefault="006345AB" w:rsidP="00B9343D"/>
    <w:p w:rsidR="006345AB" w:rsidRDefault="006345AB" w:rsidP="00B9343D"/>
    <w:p w:rsidR="006345AB" w:rsidRDefault="006345AB" w:rsidP="00B9343D"/>
    <w:p w:rsidR="006345AB" w:rsidRDefault="006345AB" w:rsidP="00B9343D"/>
    <w:p w:rsidR="00B9343D" w:rsidRDefault="00B9343D" w:rsidP="00B9343D">
      <w:r>
        <w:t xml:space="preserve">This Installation guide refers to </w:t>
      </w:r>
      <w:r w:rsidRPr="00765F65">
        <w:t>Team Foundation Server 2008 Management Pack (MP) for System Center Operations Manager 2007</w:t>
      </w:r>
      <w:r>
        <w:t xml:space="preserve"> release 1 published in November 2008. For sake of brevity, we are going to refer to this product as </w:t>
      </w:r>
      <w:r w:rsidR="006345AB">
        <w:t>Team Foundation Server</w:t>
      </w:r>
      <w:r>
        <w:t xml:space="preserve"> MP </w:t>
      </w:r>
      <w:r w:rsidR="008C6FC7">
        <w:t>in this document</w:t>
      </w:r>
      <w:r>
        <w:t>.</w:t>
      </w:r>
    </w:p>
    <w:p w:rsidR="006345AB" w:rsidRDefault="006345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40460" w:rsidRDefault="009012C1" w:rsidP="009012C1">
      <w:pPr>
        <w:pStyle w:val="Heading1"/>
      </w:pPr>
      <w:r>
        <w:lastRenderedPageBreak/>
        <w:t>Install Procedure</w:t>
      </w:r>
    </w:p>
    <w:p w:rsidR="00640460" w:rsidRDefault="00640460" w:rsidP="009012C1">
      <w:pPr>
        <w:pStyle w:val="Heading2"/>
      </w:pPr>
      <w:r>
        <w:t>PRE-REQUISITES</w:t>
      </w:r>
    </w:p>
    <w:p w:rsidR="009012C1" w:rsidRDefault="009012C1" w:rsidP="00640460"/>
    <w:p w:rsidR="00640460" w:rsidRDefault="00640460" w:rsidP="00640460">
      <w:r>
        <w:t xml:space="preserve">For the TFS MP to be deployed and used the following prerequisites must be met. </w:t>
      </w:r>
    </w:p>
    <w:p w:rsidR="00640460" w:rsidRDefault="00640460" w:rsidP="00F525D3">
      <w:pPr>
        <w:jc w:val="both"/>
      </w:pPr>
      <w:r>
        <w:t xml:space="preserve">System Center Operations Manager </w:t>
      </w:r>
      <w:r w:rsidR="007531E3">
        <w:t xml:space="preserve">2007 </w:t>
      </w:r>
      <w:r>
        <w:t>(</w:t>
      </w:r>
      <w:proofErr w:type="spellStart"/>
      <w:r>
        <w:t>OpsMgr</w:t>
      </w:r>
      <w:proofErr w:type="spellEnd"/>
      <w:r>
        <w:t xml:space="preserve">) </w:t>
      </w:r>
      <w:r w:rsidR="006D130A">
        <w:t xml:space="preserve">infrastructure </w:t>
      </w:r>
      <w:r w:rsidR="007531E3">
        <w:t xml:space="preserve">must </w:t>
      </w:r>
      <w:r>
        <w:t xml:space="preserve">be in place. This means OpsMgr Root Management Server (RMS) and the </w:t>
      </w:r>
      <w:proofErr w:type="spellStart"/>
      <w:r w:rsidR="009012C1">
        <w:t>OpsMgr</w:t>
      </w:r>
      <w:proofErr w:type="spellEnd"/>
      <w:r w:rsidR="009012C1">
        <w:t xml:space="preserve"> </w:t>
      </w:r>
      <w:r w:rsidR="00EE46EC">
        <w:t>must be installed in addition to A</w:t>
      </w:r>
      <w:r>
        <w:t xml:space="preserve">gents </w:t>
      </w:r>
      <w:r w:rsidR="00EE46EC">
        <w:t xml:space="preserve">which </w:t>
      </w:r>
      <w:r>
        <w:t xml:space="preserve">must be </w:t>
      </w:r>
      <w:r w:rsidR="00EE46EC">
        <w:t>deployed</w:t>
      </w:r>
      <w:r>
        <w:t xml:space="preserve"> on each of the servers that need to be monitored. </w:t>
      </w:r>
      <w:r w:rsidR="007531E3">
        <w:t xml:space="preserve">Despite support for </w:t>
      </w:r>
      <w:r>
        <w:t xml:space="preserve">agent-less monitoring, it is recommended to have an agent on each managed node. </w:t>
      </w:r>
      <w:r w:rsidR="007531E3">
        <w:t>It is a</w:t>
      </w:r>
      <w:r>
        <w:t xml:space="preserve">lso advised to </w:t>
      </w:r>
      <w:r w:rsidR="00F525D3">
        <w:t xml:space="preserve">have an Operator Console for doing </w:t>
      </w:r>
      <w:r w:rsidR="007531E3">
        <w:t>a</w:t>
      </w:r>
      <w:r w:rsidR="00F525D3">
        <w:t>dministrative tasks.</w:t>
      </w:r>
    </w:p>
    <w:p w:rsidR="00EE46EC" w:rsidRDefault="00EE46EC" w:rsidP="00F525D3">
      <w:pPr>
        <w:jc w:val="both"/>
      </w:pPr>
      <w:r>
        <w:t>If you have installed a previous version in the MP, we recommend deleting this before installing the new Version.</w:t>
      </w:r>
    </w:p>
    <w:p w:rsidR="00C86DFA" w:rsidRDefault="00C86DFA" w:rsidP="00F525D3">
      <w:pPr>
        <w:jc w:val="both"/>
      </w:pPr>
      <w:r>
        <w:t xml:space="preserve">The </w:t>
      </w:r>
      <w:r w:rsidR="006345AB">
        <w:t>Team Foundation Server</w:t>
      </w:r>
      <w:r>
        <w:t xml:space="preserve"> 2008 MP </w:t>
      </w:r>
      <w:r w:rsidR="007531E3">
        <w:t xml:space="preserve">requires </w:t>
      </w:r>
      <w:r>
        <w:t>the following additional MPs:</w:t>
      </w:r>
    </w:p>
    <w:p w:rsidR="00C86DFA" w:rsidRDefault="00C86DFA" w:rsidP="00C86DFA">
      <w:pPr>
        <w:pStyle w:val="ListParagraph"/>
        <w:numPr>
          <w:ilvl w:val="0"/>
          <w:numId w:val="2"/>
        </w:numPr>
        <w:jc w:val="both"/>
      </w:pPr>
      <w:r>
        <w:t>SQL 2005 MP</w:t>
      </w:r>
    </w:p>
    <w:p w:rsidR="00C86DFA" w:rsidRDefault="00C86DFA" w:rsidP="00C86DFA">
      <w:pPr>
        <w:pStyle w:val="ListParagraph"/>
        <w:numPr>
          <w:ilvl w:val="0"/>
          <w:numId w:val="2"/>
        </w:numPr>
        <w:jc w:val="both"/>
      </w:pPr>
      <w:r>
        <w:t xml:space="preserve">ASP.NET 2007 MP. </w:t>
      </w:r>
    </w:p>
    <w:p w:rsidR="00C86DFA" w:rsidRDefault="00C86DFA" w:rsidP="00C86DFA">
      <w:pPr>
        <w:jc w:val="both"/>
      </w:pPr>
      <w:r>
        <w:t xml:space="preserve">The complete list is shown below. </w:t>
      </w:r>
    </w:p>
    <w:p w:rsidR="00C86DFA" w:rsidRDefault="00C86DFA" w:rsidP="00C86DFA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439573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4C" w:rsidRDefault="0037774C" w:rsidP="009012C1">
      <w:pPr>
        <w:pStyle w:val="Heading1"/>
      </w:pPr>
      <w:r w:rsidRPr="0037774C">
        <w:t>STEPS TO INSTALL THE MP</w:t>
      </w:r>
    </w:p>
    <w:p w:rsidR="0037774C" w:rsidRPr="0037774C" w:rsidRDefault="0037774C" w:rsidP="00F525D3">
      <w:pPr>
        <w:jc w:val="both"/>
      </w:pPr>
      <w:r>
        <w:t xml:space="preserve">Prior to installing the MP, a “Run </w:t>
      </w:r>
      <w:proofErr w:type="gramStart"/>
      <w:r w:rsidR="006345AB">
        <w:t>A</w:t>
      </w:r>
      <w:r>
        <w:t>s</w:t>
      </w:r>
      <w:proofErr w:type="gramEnd"/>
      <w:r>
        <w:t xml:space="preserve"> Account” should be created which has privileges to access </w:t>
      </w:r>
      <w:r w:rsidR="006345AB">
        <w:t>Team Foundation Server</w:t>
      </w:r>
      <w:r>
        <w:t xml:space="preserve">. Any valid </w:t>
      </w:r>
      <w:r w:rsidR="006345AB">
        <w:t>Team Foundation Server</w:t>
      </w:r>
      <w:r>
        <w:t xml:space="preserve"> user account can be used for this purpose.</w:t>
      </w:r>
    </w:p>
    <w:p w:rsidR="0037774C" w:rsidRDefault="0037774C" w:rsidP="009012C1">
      <w:pPr>
        <w:pStyle w:val="Heading2"/>
      </w:pPr>
      <w:r w:rsidRPr="0037774C">
        <w:t>Creating a “Run As Account</w:t>
      </w:r>
      <w:r w:rsidR="007531E3">
        <w:t>”</w:t>
      </w:r>
      <w:r>
        <w:t>:</w:t>
      </w:r>
    </w:p>
    <w:p w:rsidR="00640460" w:rsidRDefault="0037774C" w:rsidP="009012C1">
      <w:pPr>
        <w:jc w:val="both"/>
      </w:pPr>
      <w:r>
        <w:t>Go to the Operator Console and open the Administrat</w:t>
      </w:r>
      <w:r w:rsidR="00B9343D">
        <w:t>ion</w:t>
      </w:r>
      <w:r>
        <w:t xml:space="preserve"> pane. </w:t>
      </w:r>
      <w:r w:rsidR="00B9343D">
        <w:t xml:space="preserve">Expand </w:t>
      </w:r>
      <w:r>
        <w:t xml:space="preserve">the Security </w:t>
      </w:r>
      <w:r w:rsidR="00B9343D">
        <w:t>N</w:t>
      </w:r>
      <w:r>
        <w:t>ode</w:t>
      </w:r>
      <w:r w:rsidR="00B9343D">
        <w:t>,</w:t>
      </w:r>
      <w:r w:rsidR="006D2789" w:rsidRPr="006D27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2789" w:rsidRPr="006D2789">
        <w:rPr>
          <w:rFonts w:ascii="Arial" w:hAnsi="Arial" w:cs="Arial"/>
          <w:sz w:val="20"/>
          <w:szCs w:val="20"/>
        </w:rPr>
        <w:t>then</w:t>
      </w:r>
      <w:proofErr w:type="gramEnd"/>
      <w:r w:rsidR="006D2789" w:rsidRPr="006D2789">
        <w:rPr>
          <w:rFonts w:ascii="Arial" w:hAnsi="Arial" w:cs="Arial"/>
          <w:sz w:val="20"/>
          <w:szCs w:val="20"/>
        </w:rPr>
        <w:t xml:space="preserve"> select “Run As Accounts”.  Right Click “Run </w:t>
      </w:r>
      <w:proofErr w:type="gramStart"/>
      <w:r w:rsidR="006D2789" w:rsidRPr="006D2789">
        <w:rPr>
          <w:rFonts w:ascii="Arial" w:hAnsi="Arial" w:cs="Arial"/>
          <w:sz w:val="20"/>
          <w:szCs w:val="20"/>
        </w:rPr>
        <w:t>As</w:t>
      </w:r>
      <w:proofErr w:type="gramEnd"/>
      <w:r w:rsidR="006D2789" w:rsidRPr="006D2789">
        <w:rPr>
          <w:rFonts w:ascii="Arial" w:hAnsi="Arial" w:cs="Arial"/>
          <w:sz w:val="20"/>
          <w:szCs w:val="20"/>
        </w:rPr>
        <w:t xml:space="preserve"> Accounts” and choose “Create Run As Account” to launch the wizard</w:t>
      </w:r>
      <w:r w:rsidR="00640460" w:rsidRPr="00B9343D">
        <w:t>.</w:t>
      </w:r>
      <w:r w:rsidR="00640460">
        <w:t xml:space="preserve"> The account used should have privileges to access </w:t>
      </w:r>
      <w:r w:rsidR="006345AB">
        <w:t>Team Foundation Server</w:t>
      </w:r>
      <w:r w:rsidR="00640460">
        <w:t xml:space="preserve">. Any </w:t>
      </w:r>
      <w:r w:rsidR="00F525D3">
        <w:t xml:space="preserve">valid </w:t>
      </w:r>
      <w:r w:rsidR="006345AB">
        <w:t>Team Foundation Server</w:t>
      </w:r>
      <w:r w:rsidR="00F525D3">
        <w:t xml:space="preserve"> </w:t>
      </w:r>
      <w:r w:rsidR="007531E3">
        <w:t>u</w:t>
      </w:r>
      <w:r w:rsidR="00F525D3">
        <w:t>s</w:t>
      </w:r>
      <w:r w:rsidR="00640460">
        <w:t xml:space="preserve">er account will suffice. </w:t>
      </w:r>
      <w:r w:rsidR="006D130A">
        <w:t xml:space="preserve">The steps to create a “Run </w:t>
      </w:r>
      <w:proofErr w:type="gramStart"/>
      <w:r w:rsidR="006D130A">
        <w:t>As</w:t>
      </w:r>
      <w:proofErr w:type="gramEnd"/>
      <w:r w:rsidR="006D130A">
        <w:t xml:space="preserve"> Account” are </w:t>
      </w:r>
      <w:r w:rsidR="00E059F3">
        <w:t xml:space="preserve">shown below. </w:t>
      </w:r>
    </w:p>
    <w:p w:rsidR="0037774C" w:rsidRDefault="0037774C" w:rsidP="0037774C">
      <w:pPr>
        <w:pStyle w:val="ListParagraph"/>
        <w:jc w:val="both"/>
      </w:pPr>
    </w:p>
    <w:p w:rsidR="0037774C" w:rsidRDefault="0037774C" w:rsidP="0037774C">
      <w:pPr>
        <w:pStyle w:val="ListParagraph"/>
        <w:jc w:val="both"/>
      </w:pPr>
    </w:p>
    <w:p w:rsidR="0037774C" w:rsidRDefault="0037774C" w:rsidP="0037774C">
      <w:pPr>
        <w:pStyle w:val="ListParagraph"/>
        <w:jc w:val="both"/>
      </w:pPr>
    </w:p>
    <w:p w:rsidR="0037774C" w:rsidRDefault="0037774C" w:rsidP="0037774C">
      <w:pPr>
        <w:pStyle w:val="ListParagraph"/>
        <w:jc w:val="both"/>
      </w:pPr>
      <w:r w:rsidRPr="0037774C">
        <w:rPr>
          <w:noProof/>
        </w:rPr>
        <w:lastRenderedPageBreak/>
        <w:drawing>
          <wp:inline distT="0" distB="0" distL="0" distR="0">
            <wp:extent cx="3736975" cy="470598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47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4C" w:rsidRDefault="0037774C" w:rsidP="0037774C">
      <w:pPr>
        <w:pStyle w:val="ListParagraph"/>
        <w:jc w:val="both"/>
      </w:pPr>
    </w:p>
    <w:p w:rsidR="0037774C" w:rsidRDefault="007531E3" w:rsidP="0037774C">
      <w:pPr>
        <w:pStyle w:val="ListParagraph"/>
        <w:jc w:val="both"/>
      </w:pPr>
      <w:r>
        <w:t xml:space="preserve">Select “Create Run </w:t>
      </w:r>
      <w:proofErr w:type="gramStart"/>
      <w:r>
        <w:t>As</w:t>
      </w:r>
      <w:proofErr w:type="gramEnd"/>
      <w:r>
        <w:t xml:space="preserve"> Account” and f</w:t>
      </w:r>
      <w:r w:rsidR="0037774C">
        <w:t xml:space="preserve">ollow the steps in the wizard to create the “Run </w:t>
      </w:r>
      <w:r>
        <w:t>a</w:t>
      </w:r>
      <w:r w:rsidR="0037774C">
        <w:t>s Account”.</w:t>
      </w:r>
    </w:p>
    <w:p w:rsidR="0037774C" w:rsidRDefault="0037774C" w:rsidP="0037774C">
      <w:pPr>
        <w:pStyle w:val="ListParagraph"/>
        <w:jc w:val="both"/>
      </w:pPr>
    </w:p>
    <w:p w:rsidR="0037774C" w:rsidRDefault="0037774C" w:rsidP="0037774C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>
            <wp:extent cx="5943600" cy="51848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B5" w:rsidRDefault="00743EB5" w:rsidP="0037774C">
      <w:pPr>
        <w:pStyle w:val="ListParagraph"/>
        <w:jc w:val="both"/>
      </w:pPr>
    </w:p>
    <w:p w:rsidR="00743EB5" w:rsidRDefault="00743EB5" w:rsidP="0037774C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>
            <wp:extent cx="5943600" cy="516819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B5" w:rsidRDefault="00743EB5" w:rsidP="0037774C">
      <w:pPr>
        <w:pStyle w:val="ListParagraph"/>
        <w:jc w:val="both"/>
      </w:pPr>
    </w:p>
    <w:p w:rsidR="00743EB5" w:rsidRDefault="00743EB5" w:rsidP="0037774C">
      <w:pPr>
        <w:pStyle w:val="ListParagraph"/>
        <w:jc w:val="both"/>
      </w:pPr>
      <w:r>
        <w:t xml:space="preserve">At the end of creating an account, you should see the new account in the </w:t>
      </w:r>
      <w:r w:rsidR="006345AB">
        <w:t>“</w:t>
      </w:r>
      <w:r w:rsidR="00B9343D">
        <w:t xml:space="preserve">Run </w:t>
      </w:r>
      <w:proofErr w:type="gramStart"/>
      <w:r w:rsidR="00B9343D">
        <w:t>As</w:t>
      </w:r>
      <w:proofErr w:type="gramEnd"/>
      <w:r w:rsidR="00B9343D">
        <w:t xml:space="preserve"> Account</w:t>
      </w:r>
      <w:r w:rsidR="006345AB">
        <w:t>”</w:t>
      </w:r>
      <w:r w:rsidR="00B9343D">
        <w:t xml:space="preserve"> </w:t>
      </w:r>
      <w:r w:rsidR="001936ED">
        <w:t>p</w:t>
      </w:r>
      <w:r>
        <w:t>ane of the operator console as shown below.</w:t>
      </w:r>
    </w:p>
    <w:p w:rsidR="00F525D3" w:rsidRDefault="00743EB5" w:rsidP="00E059F3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256309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4C" w:rsidRDefault="0037774C" w:rsidP="00E059F3">
      <w:pPr>
        <w:pStyle w:val="ListParagraph"/>
      </w:pPr>
    </w:p>
    <w:p w:rsidR="00743EB5" w:rsidRDefault="00743EB5" w:rsidP="009012C1">
      <w:pPr>
        <w:pStyle w:val="Heading1"/>
      </w:pPr>
      <w:proofErr w:type="gramStart"/>
      <w:r w:rsidRPr="00743EB5">
        <w:t xml:space="preserve">Installing the </w:t>
      </w:r>
      <w:r w:rsidR="006345AB">
        <w:t>Team Foundation Server</w:t>
      </w:r>
      <w:r w:rsidRPr="00743EB5">
        <w:t xml:space="preserve"> MP</w:t>
      </w:r>
      <w:r>
        <w:t>.</w:t>
      </w:r>
      <w:proofErr w:type="gramEnd"/>
    </w:p>
    <w:p w:rsidR="00640460" w:rsidRDefault="006D130A" w:rsidP="009012C1">
      <w:pPr>
        <w:jc w:val="both"/>
      </w:pPr>
      <w:r>
        <w:t xml:space="preserve">The next step is to install the MP. </w:t>
      </w:r>
      <w:r w:rsidR="001936ED">
        <w:t>The i</w:t>
      </w:r>
      <w:r w:rsidR="00743EB5">
        <w:t xml:space="preserve">nstall steps are very simple. </w:t>
      </w:r>
      <w:r w:rsidR="006345AB">
        <w:t>If not already installed, i</w:t>
      </w:r>
      <w:r w:rsidR="00F65A5D">
        <w:t xml:space="preserve">mport the dependencies outlined at the beginning of this document namely SQL 2005 MP and </w:t>
      </w:r>
      <w:r w:rsidR="00B9343D">
        <w:t>A</w:t>
      </w:r>
      <w:r w:rsidR="00F65A5D">
        <w:t xml:space="preserve">SP.NET 2007 MP into the Management Console. </w:t>
      </w:r>
      <w:r>
        <w:t xml:space="preserve">This can be done by copying </w:t>
      </w:r>
      <w:r w:rsidR="00743EB5">
        <w:t xml:space="preserve">the sealed </w:t>
      </w:r>
      <w:r w:rsidR="00F65A5D">
        <w:t xml:space="preserve">Team Foundation Server </w:t>
      </w:r>
      <w:r w:rsidR="00743EB5">
        <w:t xml:space="preserve">MP into a known location and </w:t>
      </w:r>
      <w:r w:rsidR="00C86DFA">
        <w:t>i</w:t>
      </w:r>
      <w:r w:rsidR="00640460">
        <w:t>mport</w:t>
      </w:r>
      <w:r w:rsidR="001936ED">
        <w:t>ing</w:t>
      </w:r>
      <w:r w:rsidR="00640460">
        <w:t xml:space="preserve"> the Team Foundation Server 2008 MP </w:t>
      </w:r>
      <w:r w:rsidR="001936ED">
        <w:t xml:space="preserve">from that location </w:t>
      </w:r>
      <w:r w:rsidR="00C86DFA">
        <w:t xml:space="preserve">via the “Import Management Packs” option </w:t>
      </w:r>
      <w:r w:rsidR="00F65A5D">
        <w:t>in the</w:t>
      </w:r>
      <w:r w:rsidR="00640460">
        <w:t xml:space="preserve"> Management Console. </w:t>
      </w:r>
      <w:r w:rsidR="00F65A5D">
        <w:t xml:space="preserve">If there are any other dependent references, </w:t>
      </w:r>
      <w:r w:rsidR="006345AB">
        <w:t xml:space="preserve">they must be </w:t>
      </w:r>
      <w:r w:rsidR="00F65A5D">
        <w:t>import</w:t>
      </w:r>
      <w:r w:rsidR="006345AB">
        <w:t>ed</w:t>
      </w:r>
      <w:r w:rsidR="00F65A5D">
        <w:t xml:space="preserve"> before </w:t>
      </w:r>
      <w:r w:rsidR="006345AB">
        <w:t>Team Foundation Server</w:t>
      </w:r>
      <w:r w:rsidR="00F65A5D">
        <w:t xml:space="preserve"> MP.</w:t>
      </w:r>
    </w:p>
    <w:p w:rsidR="00F65A5D" w:rsidRDefault="00B20A82" w:rsidP="00C86DFA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3291840"/>
            <wp:effectExtent l="19050" t="0" r="635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FA" w:rsidRDefault="00C86DFA" w:rsidP="00C86DFA">
      <w:pPr>
        <w:pStyle w:val="ListParagraph"/>
        <w:jc w:val="both"/>
      </w:pPr>
    </w:p>
    <w:p w:rsidR="00F65A5D" w:rsidRDefault="00F65A5D" w:rsidP="009012C1">
      <w:pPr>
        <w:pStyle w:val="Heading2"/>
      </w:pPr>
      <w:r w:rsidRPr="00F65A5D">
        <w:t>Configure the “</w:t>
      </w:r>
      <w:proofErr w:type="spellStart"/>
      <w:r w:rsidRPr="00F65A5D">
        <w:t>TFSUSerProfile</w:t>
      </w:r>
      <w:proofErr w:type="spellEnd"/>
      <w:proofErr w:type="gramStart"/>
      <w:r w:rsidRPr="00F65A5D">
        <w:t>”</w:t>
      </w:r>
      <w:r>
        <w:t xml:space="preserve"> :</w:t>
      </w:r>
      <w:proofErr w:type="gramEnd"/>
      <w:r>
        <w:t xml:space="preserve"> </w:t>
      </w:r>
    </w:p>
    <w:p w:rsidR="00640460" w:rsidRDefault="00640460" w:rsidP="00F65A5D">
      <w:pPr>
        <w:jc w:val="both"/>
      </w:pPr>
      <w:r>
        <w:t>Go the Admin Pane of the Operator</w:t>
      </w:r>
      <w:r w:rsidR="00E059F3">
        <w:t xml:space="preserve"> Console and wire up the "TFS Us</w:t>
      </w:r>
      <w:r>
        <w:t xml:space="preserve">er Profile" with the "Run </w:t>
      </w:r>
      <w:proofErr w:type="gramStart"/>
      <w:r>
        <w:t>As</w:t>
      </w:r>
      <w:proofErr w:type="gramEnd"/>
      <w:r>
        <w:t xml:space="preserve"> Account" created in </w:t>
      </w:r>
      <w:r w:rsidR="009012C1">
        <w:t xml:space="preserve">the earlier step </w:t>
      </w:r>
      <w:r>
        <w:t>and also choose the hosts on whi</w:t>
      </w:r>
      <w:r w:rsidR="00E059F3">
        <w:t xml:space="preserve">ch </w:t>
      </w:r>
      <w:r>
        <w:t xml:space="preserve">that privilege is required. Note that this </w:t>
      </w:r>
      <w:r w:rsidR="00F65A5D">
        <w:t xml:space="preserve">privilege </w:t>
      </w:r>
      <w:r>
        <w:t xml:space="preserve">is required only </w:t>
      </w:r>
      <w:r w:rsidR="00F65A5D">
        <w:t xml:space="preserve">on </w:t>
      </w:r>
      <w:r>
        <w:t>the machines in which the Application Tier is present.</w:t>
      </w:r>
    </w:p>
    <w:p w:rsidR="006D130A" w:rsidRDefault="006D130A" w:rsidP="00F65A5D">
      <w:pPr>
        <w:jc w:val="both"/>
      </w:pPr>
      <w:r>
        <w:t>T</w:t>
      </w:r>
    </w:p>
    <w:p w:rsidR="006D130A" w:rsidRDefault="006D130A" w:rsidP="00F65A5D">
      <w:pPr>
        <w:jc w:val="both"/>
      </w:pPr>
    </w:p>
    <w:p w:rsidR="006D130A" w:rsidRDefault="006D130A" w:rsidP="00F65A5D">
      <w:pPr>
        <w:jc w:val="both"/>
      </w:pPr>
    </w:p>
    <w:p w:rsidR="006D130A" w:rsidRDefault="006D130A" w:rsidP="00F65A5D">
      <w:pPr>
        <w:jc w:val="both"/>
      </w:pPr>
    </w:p>
    <w:p w:rsidR="006D130A" w:rsidRDefault="006D130A" w:rsidP="00F65A5D">
      <w:pPr>
        <w:jc w:val="both"/>
      </w:pPr>
    </w:p>
    <w:p w:rsidR="006D130A" w:rsidRDefault="006D130A" w:rsidP="00F65A5D">
      <w:pPr>
        <w:jc w:val="both"/>
      </w:pPr>
    </w:p>
    <w:p w:rsidR="006D130A" w:rsidRDefault="006D130A" w:rsidP="006D130A">
      <w:pPr>
        <w:pStyle w:val="Heading2"/>
      </w:pPr>
      <w:r>
        <w:lastRenderedPageBreak/>
        <w:t xml:space="preserve">Associate the “Run </w:t>
      </w:r>
      <w:proofErr w:type="gramStart"/>
      <w:r>
        <w:t>As</w:t>
      </w:r>
      <w:proofErr w:type="gramEnd"/>
      <w:r>
        <w:t xml:space="preserve"> Account” to the “</w:t>
      </w:r>
      <w:proofErr w:type="spellStart"/>
      <w:r>
        <w:t>TFSUserProfile</w:t>
      </w:r>
      <w:proofErr w:type="spellEnd"/>
      <w:r>
        <w:t>”</w:t>
      </w:r>
    </w:p>
    <w:p w:rsidR="006D130A" w:rsidRDefault="006D130A" w:rsidP="006D130A"/>
    <w:p w:rsidR="006D130A" w:rsidRDefault="006D130A" w:rsidP="006D130A">
      <w:pPr>
        <w:jc w:val="both"/>
      </w:pPr>
      <w:r>
        <w:t xml:space="preserve">Once the MP has been imported, the next step is to create the association between the “Run </w:t>
      </w:r>
      <w:proofErr w:type="gramStart"/>
      <w:r>
        <w:t>As</w:t>
      </w:r>
      <w:proofErr w:type="gramEnd"/>
      <w:r>
        <w:t xml:space="preserve"> Account” created earlier with the “</w:t>
      </w:r>
      <w:proofErr w:type="spellStart"/>
      <w:r>
        <w:t>TFSUserProfile</w:t>
      </w:r>
      <w:proofErr w:type="spellEnd"/>
      <w:r>
        <w:t xml:space="preserve">” in the MP. The steps to do this are shown below. </w:t>
      </w:r>
    </w:p>
    <w:p w:rsidR="006D130A" w:rsidRPr="006D130A" w:rsidRDefault="006D130A" w:rsidP="006D130A">
      <w:pPr>
        <w:jc w:val="both"/>
      </w:pPr>
      <w:r>
        <w:t xml:space="preserve">Go to the Administration Pane in the Ops Console and Right Click on the “Run </w:t>
      </w:r>
      <w:proofErr w:type="gramStart"/>
      <w:r>
        <w:t>As</w:t>
      </w:r>
      <w:proofErr w:type="gramEnd"/>
      <w:r>
        <w:t xml:space="preserve"> Profiles” node. </w:t>
      </w:r>
      <w:r w:rsidR="001936ED">
        <w:t>You should see t</w:t>
      </w:r>
      <w:r>
        <w:t xml:space="preserve">he </w:t>
      </w:r>
      <w:proofErr w:type="spellStart"/>
      <w:r>
        <w:t>TFSUserProfile</w:t>
      </w:r>
      <w:proofErr w:type="spellEnd"/>
      <w:r>
        <w:t xml:space="preserve"> in the middle pane as shown below. If it does not appear, </w:t>
      </w:r>
      <w:r w:rsidR="006D2789" w:rsidRPr="006D2789">
        <w:t xml:space="preserve">Right Click on Run </w:t>
      </w:r>
      <w:proofErr w:type="gramStart"/>
      <w:r w:rsidR="006D2789" w:rsidRPr="006D2789">
        <w:t>As</w:t>
      </w:r>
      <w:proofErr w:type="gramEnd"/>
      <w:r w:rsidR="006D2789" w:rsidRPr="006D2789">
        <w:t xml:space="preserve"> Profiles</w:t>
      </w:r>
      <w:r w:rsidR="006345AB">
        <w:t xml:space="preserve"> </w:t>
      </w:r>
      <w:r>
        <w:t xml:space="preserve">and hit “Refresh”. </w:t>
      </w:r>
    </w:p>
    <w:p w:rsidR="00640460" w:rsidRDefault="00E059F3" w:rsidP="00640460">
      <w:r>
        <w:rPr>
          <w:noProof/>
        </w:rPr>
        <w:drawing>
          <wp:inline distT="0" distB="0" distL="0" distR="0">
            <wp:extent cx="5943600" cy="45455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0A" w:rsidRDefault="006D130A" w:rsidP="00640460"/>
    <w:p w:rsidR="006D130A" w:rsidRDefault="006345AB" w:rsidP="00705155">
      <w:pPr>
        <w:jc w:val="both"/>
      </w:pPr>
      <w:r>
        <w:t xml:space="preserve">Double click </w:t>
      </w:r>
      <w:r w:rsidR="006D130A">
        <w:t xml:space="preserve">the “TFS User Profile” </w:t>
      </w:r>
      <w:r>
        <w:t xml:space="preserve">Once it </w:t>
      </w:r>
      <w:r w:rsidR="006D130A">
        <w:t xml:space="preserve">is visible. </w:t>
      </w:r>
      <w:r w:rsidR="00705155">
        <w:t xml:space="preserve">Add the machines on which you want this association to be exercised. These are </w:t>
      </w:r>
      <w:r>
        <w:t>Team Foundation Server</w:t>
      </w:r>
      <w:r w:rsidR="00705155">
        <w:t xml:space="preserve"> </w:t>
      </w:r>
      <w:r>
        <w:t>a</w:t>
      </w:r>
      <w:r w:rsidR="00705155">
        <w:t xml:space="preserve">pplication tier hosts. You can determine which hosts are </w:t>
      </w:r>
      <w:r>
        <w:t>Team Foundation Server</w:t>
      </w:r>
      <w:r w:rsidR="00705155">
        <w:t xml:space="preserve"> </w:t>
      </w:r>
      <w:r>
        <w:t>a</w:t>
      </w:r>
      <w:r w:rsidR="00705155">
        <w:t xml:space="preserve">pplication </w:t>
      </w:r>
      <w:r>
        <w:t>tier</w:t>
      </w:r>
      <w:r w:rsidR="00705155">
        <w:t xml:space="preserve"> hosts by looking in the Monitoring pane of the Ops console and opening up the “View of </w:t>
      </w:r>
      <w:r>
        <w:t>Team Foundation Server</w:t>
      </w:r>
      <w:r w:rsidR="00705155">
        <w:t xml:space="preserve"> </w:t>
      </w:r>
      <w:r>
        <w:t>application</w:t>
      </w:r>
      <w:r w:rsidR="00705155">
        <w:t xml:space="preserve"> </w:t>
      </w:r>
      <w:r>
        <w:t>tier</w:t>
      </w:r>
      <w:r w:rsidR="00705155">
        <w:t xml:space="preserve">s”. </w:t>
      </w:r>
    </w:p>
    <w:p w:rsidR="00705155" w:rsidRDefault="00705155" w:rsidP="00705155">
      <w:pPr>
        <w:jc w:val="both"/>
      </w:pPr>
    </w:p>
    <w:p w:rsidR="00705155" w:rsidRDefault="00705155" w:rsidP="00705155">
      <w:pPr>
        <w:jc w:val="both"/>
      </w:pPr>
      <w:r w:rsidRPr="00705155">
        <w:rPr>
          <w:noProof/>
        </w:rPr>
        <w:lastRenderedPageBreak/>
        <w:drawing>
          <wp:inline distT="0" distB="0" distL="0" distR="0">
            <wp:extent cx="3160395" cy="8449310"/>
            <wp:effectExtent l="1905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84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60" w:rsidRDefault="001936ED" w:rsidP="00640460">
      <w:r>
        <w:lastRenderedPageBreak/>
        <w:t>Make the association f</w:t>
      </w:r>
      <w:r w:rsidR="00705155">
        <w:t xml:space="preserve">or those </w:t>
      </w:r>
      <w:r w:rsidR="006345AB">
        <w:t>Team Foundation Server</w:t>
      </w:r>
      <w:r w:rsidR="00705155">
        <w:t xml:space="preserve"> </w:t>
      </w:r>
      <w:r w:rsidR="006345AB">
        <w:t>a</w:t>
      </w:r>
      <w:r w:rsidR="00705155">
        <w:t xml:space="preserve">pplication </w:t>
      </w:r>
      <w:r w:rsidR="006345AB">
        <w:t>tier</w:t>
      </w:r>
      <w:r w:rsidR="00705155">
        <w:t xml:space="preserve"> hosts as shown below. </w:t>
      </w:r>
    </w:p>
    <w:p w:rsidR="00E059F3" w:rsidRDefault="00E059F3" w:rsidP="00640460">
      <w:r>
        <w:rPr>
          <w:noProof/>
        </w:rPr>
        <w:drawing>
          <wp:inline distT="0" distB="0" distL="0" distR="0">
            <wp:extent cx="5943600" cy="37587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E6" w:rsidRDefault="009523E6" w:rsidP="00640460"/>
    <w:p w:rsidR="009523E6" w:rsidRPr="009523E6" w:rsidRDefault="009523E6" w:rsidP="009012C1">
      <w:pPr>
        <w:pStyle w:val="Heading2"/>
      </w:pPr>
      <w:proofErr w:type="gramStart"/>
      <w:r w:rsidRPr="009523E6">
        <w:t xml:space="preserve">View of the </w:t>
      </w:r>
      <w:r w:rsidR="006345AB">
        <w:t>Team Foundation Server</w:t>
      </w:r>
      <w:r w:rsidRPr="009523E6">
        <w:t xml:space="preserve"> MP Objects in the Operator Console.</w:t>
      </w:r>
      <w:proofErr w:type="gramEnd"/>
      <w:r w:rsidRPr="009523E6">
        <w:t xml:space="preserve"> </w:t>
      </w:r>
    </w:p>
    <w:p w:rsidR="009523E6" w:rsidRDefault="009523E6" w:rsidP="00640460">
      <w:r>
        <w:t xml:space="preserve">After </w:t>
      </w:r>
      <w:r w:rsidR="006345AB">
        <w:t xml:space="preserve">finishing </w:t>
      </w:r>
      <w:r>
        <w:t xml:space="preserve">the </w:t>
      </w:r>
      <w:r w:rsidR="006345AB">
        <w:t xml:space="preserve">above </w:t>
      </w:r>
      <w:r>
        <w:t xml:space="preserve">mentioned </w:t>
      </w:r>
      <w:r w:rsidR="006345AB">
        <w:t>steps</w:t>
      </w:r>
      <w:r>
        <w:t xml:space="preserve">, </w:t>
      </w:r>
      <w:r w:rsidR="006345AB">
        <w:t>you should be able to see</w:t>
      </w:r>
      <w:r>
        <w:t xml:space="preserve"> the MP objects in the Operator Console. Go to the Operator Conso</w:t>
      </w:r>
      <w:r w:rsidR="006345AB">
        <w:t>le and click on the Monitoring p</w:t>
      </w:r>
      <w:r>
        <w:t xml:space="preserve">ane. </w:t>
      </w:r>
    </w:p>
    <w:p w:rsidR="009523E6" w:rsidRDefault="009523E6" w:rsidP="009523E6">
      <w:r>
        <w:rPr>
          <w:noProof/>
        </w:rPr>
        <w:lastRenderedPageBreak/>
        <w:drawing>
          <wp:inline distT="0" distB="0" distL="0" distR="0">
            <wp:extent cx="3334385" cy="8924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892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E6" w:rsidRDefault="009523E6" w:rsidP="009523E6">
      <w:pPr>
        <w:jc w:val="both"/>
      </w:pPr>
      <w:r>
        <w:lastRenderedPageBreak/>
        <w:t>In the details pane</w:t>
      </w:r>
      <w:r w:rsidR="001936ED">
        <w:t>,</w:t>
      </w:r>
      <w:r>
        <w:t xml:space="preserve"> </w:t>
      </w:r>
      <w:r w:rsidR="001936ED">
        <w:t>i</w:t>
      </w:r>
      <w:r>
        <w:t>n the middle of the Operator Console</w:t>
      </w:r>
      <w:r w:rsidR="001936ED">
        <w:t>,</w:t>
      </w:r>
      <w:r>
        <w:t xml:space="preserve"> you can see the state views of the various </w:t>
      </w:r>
      <w:r w:rsidR="006345AB">
        <w:t>Team Foundation Server</w:t>
      </w:r>
      <w:r>
        <w:t xml:space="preserve"> Objects by navigating and clicking on them in the left pane. One such state view for the </w:t>
      </w:r>
      <w:r w:rsidR="009012C1">
        <w:t>overall</w:t>
      </w:r>
      <w:r>
        <w:t xml:space="preserve"> top node of the “</w:t>
      </w:r>
      <w:r w:rsidR="006345AB">
        <w:t>application</w:t>
      </w:r>
      <w:r>
        <w:t xml:space="preserve"> </w:t>
      </w:r>
      <w:r w:rsidR="006345AB">
        <w:t>tier</w:t>
      </w:r>
      <w:r>
        <w:t xml:space="preserve">” is shown below. </w:t>
      </w:r>
      <w:r w:rsidR="001936ED">
        <w:t xml:space="preserve">The figure below shows examples of states for monitored </w:t>
      </w:r>
      <w:r w:rsidR="006345AB">
        <w:t>Team Foundation Server</w:t>
      </w:r>
      <w:r w:rsidR="001936ED">
        <w:t>s.</w:t>
      </w:r>
    </w:p>
    <w:p w:rsidR="009523E6" w:rsidRDefault="009523E6" w:rsidP="009523E6">
      <w:r>
        <w:rPr>
          <w:noProof/>
        </w:rPr>
        <w:drawing>
          <wp:inline distT="0" distB="0" distL="0" distR="0">
            <wp:extent cx="5943600" cy="643972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55" w:rsidRDefault="00705155" w:rsidP="009523E6"/>
    <w:p w:rsidR="00705155" w:rsidRDefault="00723C75" w:rsidP="009523E6">
      <w:r>
        <w:t xml:space="preserve">At this point, </w:t>
      </w:r>
      <w:r w:rsidR="00705155">
        <w:t xml:space="preserve">you are ready to </w:t>
      </w:r>
      <w:r>
        <w:t xml:space="preserve">start </w:t>
      </w:r>
      <w:r w:rsidR="00705155">
        <w:t xml:space="preserve">monitoring </w:t>
      </w:r>
      <w:r w:rsidR="006345AB">
        <w:t>Team Foundation Server</w:t>
      </w:r>
      <w:r>
        <w:t>s i</w:t>
      </w:r>
      <w:r w:rsidR="00705155">
        <w:t xml:space="preserve">n your network. </w:t>
      </w:r>
    </w:p>
    <w:p w:rsidR="00723C75" w:rsidRDefault="00723C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br w:type="page"/>
      </w:r>
    </w:p>
    <w:p w:rsidR="0095280E" w:rsidRDefault="0095280E" w:rsidP="0095280E">
      <w:pPr>
        <w:pStyle w:val="Heading1"/>
      </w:pPr>
      <w:r>
        <w:lastRenderedPageBreak/>
        <w:t xml:space="preserve">Install </w:t>
      </w:r>
      <w:r w:rsidR="006345AB">
        <w:t xml:space="preserve">Best Practice Analyzer (BPA) for Team Foundation Server </w:t>
      </w:r>
    </w:p>
    <w:p w:rsidR="0095280E" w:rsidRPr="0095280E" w:rsidRDefault="0095280E" w:rsidP="0095280E">
      <w:pPr>
        <w:jc w:val="both"/>
      </w:pPr>
      <w:r>
        <w:t xml:space="preserve">The MP has the ability to run </w:t>
      </w:r>
      <w:r w:rsidR="00723C75">
        <w:t xml:space="preserve">the </w:t>
      </w:r>
      <w:r w:rsidR="006345AB">
        <w:t>BPA for Team Foundation Server</w:t>
      </w:r>
      <w:r>
        <w:t xml:space="preserve"> as an Agent task. </w:t>
      </w:r>
      <w:r w:rsidR="00723C75">
        <w:t>T</w:t>
      </w:r>
      <w:r>
        <w:t>o enable</w:t>
      </w:r>
      <w:r w:rsidR="00723C75">
        <w:t xml:space="preserve"> this feature</w:t>
      </w:r>
      <w:r>
        <w:t xml:space="preserve">, the </w:t>
      </w:r>
      <w:r w:rsidR="006345AB">
        <w:t>BPA for Team Foundation Server</w:t>
      </w:r>
      <w:r>
        <w:t xml:space="preserve"> has to be installed on the default location on the </w:t>
      </w:r>
      <w:r w:rsidR="006345AB">
        <w:t>Team Foundation Server</w:t>
      </w:r>
      <w:r>
        <w:t xml:space="preserve"> </w:t>
      </w:r>
      <w:r w:rsidR="006345AB">
        <w:t>application</w:t>
      </w:r>
      <w:r>
        <w:t xml:space="preserve"> tier hosts. </w:t>
      </w:r>
      <w:r w:rsidR="001D4074">
        <w:t>You should a</w:t>
      </w:r>
      <w:r w:rsidR="00E50B6A">
        <w:t xml:space="preserve">lso create the directory C:\TEMP\TFSBPAOUTPUT on the machines where the </w:t>
      </w:r>
      <w:r w:rsidR="006345AB">
        <w:t>BPA for Team Foundation Server</w:t>
      </w:r>
      <w:r w:rsidR="00E50B6A">
        <w:t xml:space="preserve"> has been installed. This is where the BPA tool will generate the result</w:t>
      </w:r>
      <w:r w:rsidR="001D4074">
        <w:t>s</w:t>
      </w:r>
      <w:r w:rsidR="00E50B6A">
        <w:t xml:space="preserve"> of the scan. </w:t>
      </w:r>
    </w:p>
    <w:sectPr w:rsidR="0095280E" w:rsidRPr="0095280E" w:rsidSect="00EA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55A"/>
    <w:multiLevelType w:val="hybridMultilevel"/>
    <w:tmpl w:val="B4CE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B8E"/>
    <w:multiLevelType w:val="hybridMultilevel"/>
    <w:tmpl w:val="A34A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0460"/>
    <w:rsid w:val="001936ED"/>
    <w:rsid w:val="001D4074"/>
    <w:rsid w:val="002032C9"/>
    <w:rsid w:val="00282A23"/>
    <w:rsid w:val="002B79CA"/>
    <w:rsid w:val="002D355E"/>
    <w:rsid w:val="00311CCE"/>
    <w:rsid w:val="0037774C"/>
    <w:rsid w:val="003C18CF"/>
    <w:rsid w:val="00482997"/>
    <w:rsid w:val="006345AB"/>
    <w:rsid w:val="00640460"/>
    <w:rsid w:val="006D130A"/>
    <w:rsid w:val="006D2789"/>
    <w:rsid w:val="00705155"/>
    <w:rsid w:val="00723C75"/>
    <w:rsid w:val="00743EB5"/>
    <w:rsid w:val="007531E3"/>
    <w:rsid w:val="00786C83"/>
    <w:rsid w:val="00793D41"/>
    <w:rsid w:val="00814DD3"/>
    <w:rsid w:val="008C6FC7"/>
    <w:rsid w:val="009012C1"/>
    <w:rsid w:val="00927533"/>
    <w:rsid w:val="009523E6"/>
    <w:rsid w:val="0095280E"/>
    <w:rsid w:val="0095533F"/>
    <w:rsid w:val="00B20A82"/>
    <w:rsid w:val="00B852AC"/>
    <w:rsid w:val="00B9343D"/>
    <w:rsid w:val="00C86DFA"/>
    <w:rsid w:val="00CF2B1E"/>
    <w:rsid w:val="00DA3D24"/>
    <w:rsid w:val="00DC472E"/>
    <w:rsid w:val="00E059F3"/>
    <w:rsid w:val="00E50B6A"/>
    <w:rsid w:val="00EA489A"/>
    <w:rsid w:val="00EE46EC"/>
    <w:rsid w:val="00F525D3"/>
    <w:rsid w:val="00F65A5D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9A"/>
  </w:style>
  <w:style w:type="paragraph" w:styleId="Heading1">
    <w:name w:val="heading 1"/>
    <w:basedOn w:val="Normal"/>
    <w:next w:val="Normal"/>
    <w:link w:val="Heading1Char"/>
    <w:uiPriority w:val="9"/>
    <w:qFormat/>
    <w:rsid w:val="0090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1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 Pillai</dc:creator>
  <cp:lastModifiedBy>Bijan</cp:lastModifiedBy>
  <cp:revision>6</cp:revision>
  <dcterms:created xsi:type="dcterms:W3CDTF">2008-11-19T03:42:00Z</dcterms:created>
  <dcterms:modified xsi:type="dcterms:W3CDTF">2008-11-20T23:30:00Z</dcterms:modified>
</cp:coreProperties>
</file>